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Договор о сотрудничестве №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г. Краснодар                                                                       </w:t>
        <w:tab/>
        <w:tab/>
        <w:t xml:space="preserve">                 ____________________ 20___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Кучеренко Глеб Владимирович именуемый в дальнейшем «Поставщик» с одной стороны и __________________________________________, именуемый в дальнейшем «Представитель», с другой стороны, совместно именуемые «Стороны», заключили настоящий Договор о нижеследующем: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Цель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1.1. Предметом договора является представительство, а также продвижение и реализация Товаров бренд “Ollure” на территории Российской Федерации в городе _________________________. СТОРОНЫ обязуются в отношениях между собой учитывать взаимные интересы каждой из СТОРОН, в максимальной степени способствовать получению экономической выгоды, получению прибыли (дохода).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2. 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2.1. Поставщик обязуется поставить, а Представитель - принять и оплатить продукцию (далее - Товары), в соответствии с прайс-листом.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2.2. Поставщик предоставляет, а Представитель принимает право на продажу Товаров на территории города ________________________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3. Права и 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3.1. Поставщик обязан: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3.1.1. Своевременно осуществлять доставку товара.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3.1.2. Отправка товара Поставщиком осуществляется на основании предварительного заказа Представителя, не позднее 7 (семи) календарных дней со дня произведенной оплаты.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3.1.3. Поставщик сохраняет право представительства при условии закупа товара Представителем на сумму не менее 30 000 (тридцать тысяч) рублей ежемесячно.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3.2. Представитель обязан: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3.2.1. Выполнять предусмотренные действия надлежащим образом и своевременно руководствоваться указаниями Поставщика в соответствии с пунктом 1.1.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3.2.2. Представитель обязуется осуществлять продажи Товаров бренда “Ollure”, на территории города ____________________________________.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3.2.3. Представитель обязуется ежемесячно закупать Товар Компании, не менее чем на 30 000 тысяч рублей.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3.2.4. Представитель обязуется реализовывать Товар различными способами на свое усмотрение (социальные сети, сайты и т.д.)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3.2.5. Представитель обязуется участвовать в проводимых Компанией рекламных и промоакциях по согласованию с Компанией.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3.2.5. Представитель обязуется контролировать розничную цену, указанной поставщиком, не занижая и не завышая её.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3.2.6. Представитель имеет право на приобретение всех групп товаров по самым низким ценам, указанным в прайсе представителя.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rtl w:val="0"/>
        </w:rPr>
        <w:t xml:space="preserve">3.2.7. Представитель имеет право, делать дозаказы на любую сумму в течение 30 календарных дней после основного заказа, сохранив скидку, доставка товара будет осуществляться за счет представителя.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4. Качество товара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4.1. Качество Товара должно соответствовать сертификату качества изготовителя (в зависимости от категории товара и в случае, если оно требуется).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4.2.  Претензии по качеству Товара, должны быть заявлены в срок не позднее 5 (пяти) дней с момента получения Представителем Товара. В этом случае Поставщик обязуется заменить товар ненадлежащего качества.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5. Порядок расчетов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5.1. Цена Товара указывается в прайс-листе Представителя на каждую позицию.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5.2. Представитель оплачивает поставляемые ему товары в соответствии с накладными на каждую партию Товара. Отправка товара производится по 100% предоплате.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5.3. Доставка товара на сумму заказа до 50.000 рублей осуществляется за счет Представителя. При заказе свыше 50.000 рублей, компания компенсирует стоимость доставки до 1000 руб.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6. Порядок поставки и приемки товара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6.1. Основанием для поставки товара является Заявка, сделанная Представителем в письменной форме, по телефону или электронной почте.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6.2. В Заявке указывается количество товара, и его ассортимент.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6.3.  Приемка товара по количеству, ассортименту и целостности упаковки производится в течение 1-го рабочего дня с момента получения товара от Компании/транспортной компании или при самовывозе.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6.4. При приемке груза от транспортной компании Представитель обязан проверить, обеспечена ли сохранность груза при перевозке. В случае не сохранности груза предъявить претензии Перевозчику, составляя соответствующий Акт на транспортную компанию (для проведения совместной приемки товара).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7. Ответственность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7.1. Стороны несут ответственность в соответствии с действующим законодательством РФ.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7.2. В случае ненадлежащего или несвоевременного исполнения настоящего Договора любая 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из сторон имеет право на расторжение настоящего Договора.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8. Обеспечение конфиденциальности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8.1. Вся информация, полученная или приобретенная любой из Сторон в ходе реализации настоящего Договора, является конфиденциальной, если иное специально не установлено по совместному соглашению. В то же время Стороны могут использовать такую информацию для подготовки и составления любых отчетов, предусмотренных действующим законодательством своей страны.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8.2. Ни одна из Сторон не может передавать информацию третьим лицам без согласия другой Стороны.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8.3. Стороны гарантируют соблюдение конфиденциальности в отношении информации о ценах, платежах, условиях, сроках и т.д. в рамках данного договора.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9. Форс-мажор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9.1.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 (форс-мажор).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9.2. К таким событиям чрезвычайного характера относятся: наводнение, землетрясение, шторм, эпидемии, и другие природные катаклизмы, а также война или военные действия и последствия после них.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10.3. При наступлении и прекращении указанных обстоятельств, Сторона по настоящему Договору, для которой создалась невозможность исполнения обязательств, должна немедленно известить другую Сторону.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10. 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11.1. Настоящий Договор составлен в двух экземплярах на русском языке, имеющих одинаковую юридическую силу, по одному для каждой из сторон.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11.2. Стороны обязаны извещать друг друга о любых изменениях своих реквизитов и иных данных, имеющих существенное значение для исполнения настоящего Договора в течение 3-х (трех) дней с момента таких изменений.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11.3. 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11.4. Настоящий Договор вступает в силу с момента первой закупки товара.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11. Срок действия и порядок досрочного расторжения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12.1. Настоящий Договор, может быть, расторгнут досрочно по соглашению Сторон. Кроме того, каждая из сторон вправе в одностороннем порядке требовать расторжение Договора, письменно предупредив об этом другую Сторону не позднее, чем за 1 (один) месяца до предполагаемой даты расторжения. При этом настоящий Договор считается расторгнутым с момента полного исполнения Сторонами своих обязательств.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12.2. Если за 1 (один) месяца до истечения срока действия настоящего Договора ни одна из сторон письменно не уведомит другую Сторону о намерении прекратить его действие, Договор считается автоматически пролонгированным на следующий календарный год.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12.3. Подписание нового Договора влечет прекращение действия настоящего Договора, если Стороны не предусмотрели в нем иное.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Приложения: прайс-лист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РЕКВИЗИТЫ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94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10908"/>
        <w:gridCol w:w="4786"/>
        <w:tblGridChange w:id="0">
          <w:tblGrid>
            <w:gridCol w:w="10908"/>
            <w:gridCol w:w="4786"/>
          </w:tblGrid>
        </w:tblGridChange>
      </w:tblGrid>
      <w:tr>
        <w:trPr>
          <w:trHeight w:val="1920" w:hRule="atLeast"/>
        </w:trPr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Поставщик    </w:t>
            </w:r>
            <w:r w:rsidDel="00000000" w:rsidR="00000000" w:rsidRPr="00000000">
              <w:rPr>
                <w:color w:val="000000"/>
                <w:rtl w:val="0"/>
              </w:rPr>
              <w:t xml:space="preserve">                                                            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Представитель  </w:t>
            </w:r>
            <w:r w:rsidDel="00000000" w:rsidR="00000000" w:rsidRPr="00000000">
              <w:rPr>
                <w:color w:val="000000"/>
                <w:rtl w:val="0"/>
              </w:rPr>
              <w:t xml:space="preserve">                         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                             </w:t>
            </w:r>
          </w:p>
        </w:tc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__________________(Кучеренко Г.В.)                       ___________________ (_____________________) 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М.П. </w:t>
        <w:tab/>
        <w:tab/>
        <w:tab/>
        <w:tab/>
        <w:tab/>
        <w:tab/>
        <w:t xml:space="preserve">                  М.П.</w:t>
      </w:r>
    </w:p>
    <w:sectPr>
      <w:pgSz w:h="16838" w:w="11906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5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52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60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7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74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81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8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6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03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